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sz w:val="32"/>
        </w:rPr>
        <w:t>Зазоры клапанов ЯМЗ — памятка для механика</w:t>
      </w:r>
    </w:p>
    <w:p>
      <w:pPr>
        <w:jc w:val="center"/>
      </w:pPr>
      <w:r>
        <w:t>Распечатать и держать на рабочем месте. Все значения — для холодного двигателя (15–25 °C).</w:t>
      </w:r>
    </w:p>
    <w:p>
      <w:pPr>
        <w:pStyle w:val="Heading2"/>
      </w:pPr>
      <w:r>
        <w:t>Тепловые зазоры клапанов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Двигатель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Впускной (мм)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Выпускной (мм)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Примечание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ЯМЗ-236 (все)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0,25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Холодный (15–25°C)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ЯМЗ-238 (все)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0,25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Холодный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ЯМЗ-7511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0,25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Аналогично 238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ЯМЗ-240 (V12)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0,25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Холодный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ЯМЗ-534 (Евро-4/5)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Впуск = выпуск!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ЯМЗ-536 (Евро-4/5)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Аналогично 534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ЯМЗ-6582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0,25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Как у 238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ЯМЗ-650 (Renault)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0,45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Отличается!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КАМАЗ-740 (справ.)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0,30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0,40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Все модификации</w:t>
            </w:r>
          </w:p>
        </w:tc>
      </w:tr>
    </w:tbl>
    <w:p>
      <w:pPr>
        <w:pStyle w:val="Heading2"/>
      </w:pPr>
      <w:r>
        <w:t>Порядок регулировки ЯМЗ-236 (V6)</w:t>
      </w:r>
    </w:p>
    <w:p>
      <w:r>
        <w:t>Порядок работы цилиндров: 1-4-2-5-3-6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Положение к/в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Угол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Цилиндры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Такт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I (ВМТ 1-го)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0°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1, 2, 3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Сжатие в 1-м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II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360°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4, 5, 6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Сжатие в 4-м</w:t>
            </w:r>
          </w:p>
        </w:tc>
      </w:tr>
    </w:tbl>
    <w:p>
      <w:pPr>
        <w:pStyle w:val="Heading2"/>
      </w:pPr>
      <w:r>
        <w:t>Порядок регулировки ЯМЗ-238 (V8) — по порядку работы</w:t>
      </w:r>
    </w:p>
    <w:p>
      <w:r>
        <w:t>Порядок работы цилиндров: 1-5-4-2-6-3-7-8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Угол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Цилиндр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90°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180°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270°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360°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450°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540°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630°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</w:tbl>
    <w:p>
      <w:pPr>
        <w:pStyle w:val="Heading2"/>
      </w:pPr>
      <w:r>
        <w:t>Необходимый инструмент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Инструмент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Размер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Назначение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Набор щупов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0,05–0,50 мм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Измерение зазора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Ключ накидной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17 мм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Контргайка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Ключ рожковый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14 мм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Регулировочный винт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Ключ для к/в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36 мм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Проворот коленвала</w:t>
            </w:r>
          </w:p>
        </w:tc>
      </w:tr>
    </w:tbl>
    <w:p>
      <w:pPr>
        <w:pStyle w:val="Heading2"/>
      </w:pPr>
      <w:r>
        <w:t>Чеклист регулировки</w:t>
      </w:r>
    </w:p>
    <w:p>
      <w:pPr>
        <w:pStyle w:val="ListBullet"/>
      </w:pPr>
      <w:r>
        <w:rPr>
          <w:rFonts w:ascii="Times New Roman" w:hAnsi="Times New Roman"/>
          <w:sz w:val="22"/>
        </w:rPr>
        <w:t>☐  Двигатель остыл (минимум 2 часа, 15–25 °C)</w:t>
      </w:r>
    </w:p>
    <w:p>
      <w:pPr>
        <w:pStyle w:val="ListBullet"/>
      </w:pPr>
      <w:r>
        <w:rPr>
          <w:rFonts w:ascii="Times New Roman" w:hAnsi="Times New Roman"/>
          <w:sz w:val="22"/>
        </w:rPr>
        <w:t>☐  Клапанная крышка снята</w:t>
      </w:r>
    </w:p>
    <w:p>
      <w:pPr>
        <w:pStyle w:val="ListBullet"/>
      </w:pPr>
      <w:r>
        <w:rPr>
          <w:rFonts w:ascii="Times New Roman" w:hAnsi="Times New Roman"/>
          <w:sz w:val="22"/>
        </w:rPr>
        <w:t>☐  ВМТ 1-го цилиндра — на такте сжатия (оба клапана закрыты)</w:t>
      </w:r>
    </w:p>
    <w:p>
      <w:pPr>
        <w:pStyle w:val="ListBullet"/>
      </w:pPr>
      <w:r>
        <w:rPr>
          <w:rFonts w:ascii="Times New Roman" w:hAnsi="Times New Roman"/>
          <w:sz w:val="22"/>
        </w:rPr>
        <w:t>☐  Щупы новые (без задиров)</w:t>
      </w:r>
    </w:p>
    <w:p>
      <w:pPr>
        <w:pStyle w:val="ListBullet"/>
      </w:pPr>
      <w:r>
        <w:rPr>
          <w:rFonts w:ascii="Times New Roman" w:hAnsi="Times New Roman"/>
          <w:sz w:val="22"/>
        </w:rPr>
        <w:t>☐  Впускной зазор выставлен, контргайка затянута</w:t>
      </w:r>
    </w:p>
    <w:p>
      <w:pPr>
        <w:pStyle w:val="ListBullet"/>
      </w:pPr>
      <w:r>
        <w:rPr>
          <w:rFonts w:ascii="Times New Roman" w:hAnsi="Times New Roman"/>
          <w:sz w:val="22"/>
        </w:rPr>
        <w:t>☐  Выпускной зазор выставлен, контргайка затянута</w:t>
      </w:r>
    </w:p>
    <w:p>
      <w:pPr>
        <w:pStyle w:val="ListBullet"/>
      </w:pPr>
      <w:r>
        <w:rPr>
          <w:rFonts w:ascii="Times New Roman" w:hAnsi="Times New Roman"/>
          <w:sz w:val="22"/>
        </w:rPr>
        <w:t>☐  Зазоры перепроверены после затяжки контргаек</w:t>
      </w:r>
    </w:p>
    <w:p>
      <w:pPr>
        <w:pStyle w:val="ListBullet"/>
      </w:pPr>
      <w:r>
        <w:rPr>
          <w:rFonts w:ascii="Times New Roman" w:hAnsi="Times New Roman"/>
          <w:sz w:val="22"/>
        </w:rPr>
        <w:t>☐  Коленвал провёрнут, следующая группа цилиндров отрегулирована</w:t>
      </w:r>
    </w:p>
    <w:p>
      <w:pPr>
        <w:pStyle w:val="ListBullet"/>
      </w:pPr>
      <w:r>
        <w:rPr>
          <w:rFonts w:ascii="Times New Roman" w:hAnsi="Times New Roman"/>
          <w:sz w:val="22"/>
        </w:rPr>
        <w:t>☐  Все цилиндры пройдены</w:t>
      </w:r>
    </w:p>
    <w:p>
      <w:pPr>
        <w:pStyle w:val="ListBullet"/>
      </w:pPr>
      <w:r>
        <w:rPr>
          <w:rFonts w:ascii="Times New Roman" w:hAnsi="Times New Roman"/>
          <w:sz w:val="22"/>
        </w:rPr>
        <w:t>☐  Клапанная крышка установлена</w:t>
      </w:r>
    </w:p>
    <w:p/>
    <w:p>
      <w:pPr>
        <w:jc w:val="center"/>
      </w:pPr>
      <w:r>
        <w:rPr>
          <w:b/>
          <w:sz w:val="22"/>
        </w:rPr>
        <w:t>⚠ НЕ регулируйте на горячем двигателе! НЕ путайте зазоры 534/536 (0,30/0,30) с классическими ЯМЗ (0,25/0,30)!</w:t>
      </w:r>
    </w:p>
    <w:p/>
    <w:p>
      <w:r>
        <w:t>————————————————————————————————————————</w:t>
      </w:r>
    </w:p>
    <w:p>
      <w:pPr>
        <w:jc w:val="center"/>
      </w:pPr>
      <w:r>
        <w:rPr>
          <w:b/>
          <w:sz w:val="22"/>
        </w:rPr>
        <w:t>ЯСМ — Ярославский Союз Моторостроителей</w:t>
        <w:br/>
      </w:r>
      <w:r>
        <w:rPr>
          <w:sz w:val="20"/>
        </w:rPr>
        <w:t>Сборка и продажа двигателей ЯМЗ и КАМАЗ с 2016 года</w:t>
        <w:br/>
      </w:r>
      <w:r>
        <w:rPr>
          <w:sz w:val="20"/>
        </w:rPr>
        <w:t>Тел.: 8-800-350-05-29 (бесплатно по России)</w:t>
        <w:br/>
      </w:r>
      <w:r>
        <w:rPr>
          <w:sz w:val="20"/>
        </w:rPr>
        <w:t>yams.su | zakaz@yams.su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